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4F650" w14:textId="77777777" w:rsidR="004E5F18" w:rsidRPr="00D97266" w:rsidRDefault="004E5F18" w:rsidP="004E5F18">
      <w:pPr>
        <w:pStyle w:val="cjk"/>
        <w:adjustRightInd w:val="0"/>
        <w:snapToGrid w:val="0"/>
        <w:spacing w:before="0" w:beforeAutospacing="0" w:after="0" w:afterAutospacing="0" w:line="360" w:lineRule="auto"/>
        <w:ind w:left="426"/>
        <w:jc w:val="center"/>
        <w:rPr>
          <w:b/>
          <w:sz w:val="48"/>
          <w:szCs w:val="48"/>
        </w:rPr>
      </w:pPr>
      <w:r w:rsidRPr="00D97266">
        <w:rPr>
          <w:rFonts w:hint="eastAsia"/>
          <w:b/>
          <w:sz w:val="48"/>
          <w:szCs w:val="48"/>
        </w:rPr>
        <w:t>漏电、触电事故应急处置方法</w:t>
      </w:r>
    </w:p>
    <w:p w14:paraId="175A60D0" w14:textId="77777777" w:rsidR="004E5F18" w:rsidRPr="004E5F18" w:rsidRDefault="004E5F18" w:rsidP="004E5F18">
      <w:pPr>
        <w:pStyle w:val="cjk"/>
        <w:adjustRightInd w:val="0"/>
        <w:snapToGrid w:val="0"/>
        <w:spacing w:before="0" w:beforeAutospacing="0" w:after="0" w:afterAutospacing="0" w:line="360" w:lineRule="auto"/>
        <w:ind w:left="426"/>
        <w:jc w:val="center"/>
        <w:rPr>
          <w:sz w:val="32"/>
          <w:szCs w:val="32"/>
        </w:rPr>
      </w:pPr>
    </w:p>
    <w:p w14:paraId="0140C7E2" w14:textId="77777777" w:rsidR="004E5F18" w:rsidRPr="004E5F18" w:rsidRDefault="004E5F18" w:rsidP="004E5F1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发生</w:t>
      </w:r>
      <w:r w:rsidRPr="004E5F18">
        <w:rPr>
          <w:rFonts w:ascii="宋体" w:eastAsia="宋体" w:hAnsi="宋体" w:cs="宋体"/>
          <w:kern w:val="0"/>
          <w:sz w:val="32"/>
          <w:szCs w:val="32"/>
        </w:rPr>
        <w:t>触电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事故，应尽快</w:t>
      </w:r>
      <w:r w:rsidRPr="004E5F18">
        <w:rPr>
          <w:rFonts w:ascii="宋体" w:eastAsia="宋体" w:hAnsi="宋体" w:cs="宋体"/>
          <w:kern w:val="0"/>
          <w:sz w:val="32"/>
          <w:szCs w:val="32"/>
        </w:rPr>
        <w:t>使触电者脱离电源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Pr="004E5F18">
        <w:rPr>
          <w:rFonts w:ascii="宋体" w:eastAsia="宋体" w:hAnsi="宋体" w:cs="宋体"/>
          <w:kern w:val="0"/>
          <w:sz w:val="32"/>
          <w:szCs w:val="32"/>
        </w:rPr>
        <w:t>方法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包括</w:t>
      </w:r>
      <w:r w:rsidRPr="004E5F18">
        <w:rPr>
          <w:rFonts w:ascii="宋体" w:eastAsia="宋体" w:hAnsi="宋体" w:cs="宋体"/>
          <w:kern w:val="0"/>
          <w:sz w:val="32"/>
          <w:szCs w:val="32"/>
        </w:rPr>
        <w:t>：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（a</w:t>
      </w:r>
      <w:r w:rsidRPr="004E5F18">
        <w:rPr>
          <w:rFonts w:ascii="宋体" w:eastAsia="宋体" w:hAnsi="宋体" w:cs="宋体"/>
          <w:kern w:val="0"/>
          <w:sz w:val="32"/>
          <w:szCs w:val="32"/>
        </w:rPr>
        <w:t>）切断电源开关；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Pr="004E5F18">
        <w:rPr>
          <w:rFonts w:ascii="宋体" w:eastAsia="宋体" w:hAnsi="宋体" w:cs="宋体"/>
          <w:kern w:val="0"/>
          <w:sz w:val="32"/>
          <w:szCs w:val="32"/>
        </w:rPr>
        <w:t>b）若电源开关较远，可用干燥的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木棍</w:t>
      </w:r>
      <w:bookmarkStart w:id="0" w:name="_GoBack"/>
      <w:bookmarkEnd w:id="0"/>
      <w:r w:rsidRPr="004E5F18">
        <w:rPr>
          <w:rFonts w:ascii="宋体" w:eastAsia="宋体" w:hAnsi="宋体" w:cs="宋体" w:hint="eastAsia"/>
          <w:kern w:val="0"/>
          <w:sz w:val="32"/>
          <w:szCs w:val="32"/>
        </w:rPr>
        <w:t>、</w:t>
      </w:r>
      <w:r w:rsidRPr="004E5F18">
        <w:rPr>
          <w:rFonts w:ascii="宋体" w:eastAsia="宋体" w:hAnsi="宋体" w:cs="宋体"/>
          <w:kern w:val="0"/>
          <w:sz w:val="32"/>
          <w:szCs w:val="32"/>
        </w:rPr>
        <w:t>竹竿等挑开触电者身上的电线或带电设备；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Pr="004E5F18">
        <w:rPr>
          <w:rFonts w:ascii="宋体" w:eastAsia="宋体" w:hAnsi="宋体" w:cs="宋体"/>
          <w:kern w:val="0"/>
          <w:sz w:val="32"/>
          <w:szCs w:val="32"/>
        </w:rPr>
        <w:t>c）用几层干燥的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衣物包裹手部，</w:t>
      </w:r>
      <w:r w:rsidRPr="004E5F18">
        <w:rPr>
          <w:rFonts w:ascii="宋体" w:eastAsia="宋体" w:hAnsi="宋体" w:cs="宋体"/>
          <w:kern w:val="0"/>
          <w:sz w:val="32"/>
          <w:szCs w:val="32"/>
        </w:rPr>
        <w:t>站在干燥的木板上，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拉拽</w:t>
      </w:r>
      <w:r w:rsidRPr="004E5F18">
        <w:rPr>
          <w:rFonts w:ascii="宋体" w:eastAsia="宋体" w:hAnsi="宋体" w:cs="宋体"/>
          <w:kern w:val="0"/>
          <w:sz w:val="32"/>
          <w:szCs w:val="32"/>
        </w:rPr>
        <w:t>触电者的衣服，使其脱离电源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。严禁</w:t>
      </w:r>
      <w:r w:rsidRPr="004E5F18">
        <w:rPr>
          <w:rFonts w:ascii="宋体" w:eastAsia="宋体" w:hAnsi="宋体" w:cs="宋体"/>
          <w:kern w:val="0"/>
          <w:sz w:val="32"/>
          <w:szCs w:val="32"/>
        </w:rPr>
        <w:t>救护人员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身体的任何部位</w:t>
      </w:r>
      <w:r w:rsidRPr="004E5F18">
        <w:rPr>
          <w:rFonts w:ascii="宋体" w:eastAsia="宋体" w:hAnsi="宋体" w:cs="宋体"/>
          <w:kern w:val="0"/>
          <w:sz w:val="32"/>
          <w:szCs w:val="32"/>
        </w:rPr>
        <w:t>直接触及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未脱离电源的触电者。</w:t>
      </w:r>
      <w:r w:rsidRPr="004E5F18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14:paraId="2D40E50C" w14:textId="77777777" w:rsidR="004E5F18" w:rsidRPr="004E5F18" w:rsidRDefault="004E5F18" w:rsidP="004E5F1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4E5F18">
        <w:rPr>
          <w:rFonts w:ascii="宋体" w:eastAsia="宋体" w:hAnsi="宋体" w:cs="宋体"/>
          <w:kern w:val="0"/>
          <w:sz w:val="32"/>
          <w:szCs w:val="32"/>
        </w:rPr>
        <w:t>触电者脱离电源后，应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使其</w:t>
      </w:r>
      <w:r w:rsidRPr="004E5F18">
        <w:rPr>
          <w:rFonts w:ascii="宋体" w:eastAsia="宋体" w:hAnsi="宋体" w:cs="宋体"/>
          <w:kern w:val="0"/>
          <w:sz w:val="32"/>
          <w:szCs w:val="32"/>
        </w:rPr>
        <w:t>就地仰面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平躺</w:t>
      </w:r>
      <w:r w:rsidRPr="004E5F18">
        <w:rPr>
          <w:rFonts w:ascii="宋体" w:eastAsia="宋体" w:hAnsi="宋体" w:cs="宋体"/>
          <w:kern w:val="0"/>
          <w:sz w:val="32"/>
          <w:szCs w:val="32"/>
        </w:rPr>
        <w:t>，确保气道通畅，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并检</w:t>
      </w:r>
      <w:r w:rsidRPr="004E5F18">
        <w:rPr>
          <w:rFonts w:ascii="宋体" w:eastAsia="宋体" w:hAnsi="宋体" w:cs="宋体"/>
          <w:kern w:val="0"/>
          <w:sz w:val="32"/>
          <w:szCs w:val="32"/>
        </w:rPr>
        <w:t>视其神志是否清醒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。</w:t>
      </w:r>
      <w:r w:rsidRPr="004E5F18">
        <w:rPr>
          <w:rFonts w:ascii="宋体" w:eastAsia="宋体" w:hAnsi="宋体" w:cs="宋体"/>
          <w:kern w:val="0"/>
          <w:sz w:val="32"/>
          <w:szCs w:val="32"/>
        </w:rPr>
        <w:t>神志清醒者，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保持</w:t>
      </w:r>
      <w:r w:rsidRPr="004E5F18">
        <w:rPr>
          <w:rFonts w:ascii="宋体" w:eastAsia="宋体" w:hAnsi="宋体" w:cs="宋体"/>
          <w:kern w:val="0"/>
          <w:sz w:val="32"/>
          <w:szCs w:val="32"/>
        </w:rPr>
        <w:t>严密观察，暂时不要站立或走动；如神志不清，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需按</w:t>
      </w:r>
      <w:r w:rsidRPr="004E5F18">
        <w:rPr>
          <w:rFonts w:ascii="宋体" w:eastAsia="宋体" w:hAnsi="宋体" w:cs="宋体"/>
          <w:kern w:val="0"/>
          <w:sz w:val="32"/>
          <w:szCs w:val="32"/>
        </w:rPr>
        <w:t>5秒时间间隔呼叫伤员或轻拍其肩膀，以判定伤员是否丧失意识。禁止摇动伤员头部呼叫伤员。</w:t>
      </w:r>
    </w:p>
    <w:p w14:paraId="2D9FBCD4" w14:textId="77777777" w:rsidR="004E5F18" w:rsidRPr="004E5F18" w:rsidRDefault="004E5F18" w:rsidP="004E5F18">
      <w:pPr>
        <w:pStyle w:val="a3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4E5F18">
        <w:rPr>
          <w:rFonts w:ascii="宋体" w:eastAsia="宋体" w:hAnsi="宋体" w:cs="宋体"/>
          <w:kern w:val="0"/>
          <w:sz w:val="32"/>
          <w:szCs w:val="32"/>
        </w:rPr>
        <w:t>若触电者出现休克现象，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丧失意识，</w:t>
      </w:r>
      <w:r w:rsidRPr="004E5F18">
        <w:rPr>
          <w:rFonts w:ascii="宋体" w:eastAsia="宋体" w:hAnsi="宋体" w:cs="宋体"/>
          <w:kern w:val="0"/>
          <w:sz w:val="32"/>
          <w:szCs w:val="32"/>
        </w:rPr>
        <w:t>抢救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人员应</w:t>
      </w:r>
      <w:r w:rsidRPr="004E5F18">
        <w:rPr>
          <w:rFonts w:ascii="宋体" w:eastAsia="宋体" w:hAnsi="宋体" w:cs="宋体"/>
          <w:kern w:val="0"/>
          <w:sz w:val="32"/>
          <w:szCs w:val="32"/>
        </w:rPr>
        <w:t>立即就地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持续不断</w:t>
      </w:r>
      <w:r w:rsidRPr="004E5F18">
        <w:rPr>
          <w:rFonts w:ascii="宋体" w:eastAsia="宋体" w:hAnsi="宋体" w:cs="宋体"/>
          <w:kern w:val="0"/>
          <w:sz w:val="32"/>
          <w:szCs w:val="32"/>
        </w:rPr>
        <w:t>用人工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心</w:t>
      </w:r>
      <w:r w:rsidRPr="004E5F18">
        <w:rPr>
          <w:rFonts w:ascii="宋体" w:eastAsia="宋体" w:hAnsi="宋体" w:cs="宋体"/>
          <w:kern w:val="0"/>
          <w:sz w:val="32"/>
          <w:szCs w:val="32"/>
        </w:rPr>
        <w:t>肺复苏法正确抢救，并</w:t>
      </w:r>
      <w:r w:rsidRPr="004E5F18">
        <w:rPr>
          <w:rFonts w:ascii="宋体" w:eastAsia="宋体" w:hAnsi="宋体" w:cs="宋体" w:hint="eastAsia"/>
          <w:kern w:val="0"/>
          <w:sz w:val="32"/>
          <w:szCs w:val="32"/>
        </w:rPr>
        <w:t>拨打120急救电话。</w:t>
      </w:r>
    </w:p>
    <w:p w14:paraId="641BCA39" w14:textId="77777777" w:rsidR="00863A32" w:rsidRPr="004E5F18" w:rsidRDefault="00863A32"/>
    <w:sectPr w:rsidR="00863A32" w:rsidRPr="004E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ACC18" w14:textId="77777777" w:rsidR="0064139C" w:rsidRDefault="0064139C" w:rsidP="00D97266">
      <w:r>
        <w:separator/>
      </w:r>
    </w:p>
  </w:endnote>
  <w:endnote w:type="continuationSeparator" w:id="0">
    <w:p w14:paraId="0937CB2A" w14:textId="77777777" w:rsidR="0064139C" w:rsidRDefault="0064139C" w:rsidP="00D9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F985" w14:textId="77777777" w:rsidR="0064139C" w:rsidRDefault="0064139C" w:rsidP="00D97266">
      <w:r>
        <w:separator/>
      </w:r>
    </w:p>
  </w:footnote>
  <w:footnote w:type="continuationSeparator" w:id="0">
    <w:p w14:paraId="68A362D8" w14:textId="77777777" w:rsidR="0064139C" w:rsidRDefault="0064139C" w:rsidP="00D9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933"/>
    <w:multiLevelType w:val="hybridMultilevel"/>
    <w:tmpl w:val="3B5CC5AE"/>
    <w:lvl w:ilvl="0" w:tplc="CA0EFDD4">
      <w:start w:val="1"/>
      <w:numFmt w:val="japaneseCounting"/>
      <w:lvlText w:val="第%1条"/>
      <w:lvlJc w:val="left"/>
      <w:pPr>
        <w:ind w:left="1277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ind w:left="4217" w:hanging="420"/>
      </w:pPr>
    </w:lvl>
  </w:abstractNum>
  <w:abstractNum w:abstractNumId="1" w15:restartNumberingAfterBreak="0">
    <w:nsid w:val="13600319"/>
    <w:multiLevelType w:val="hybridMultilevel"/>
    <w:tmpl w:val="96FA60E0"/>
    <w:lvl w:ilvl="0" w:tplc="CAD4C436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18"/>
    <w:rsid w:val="004E5F18"/>
    <w:rsid w:val="0064139C"/>
    <w:rsid w:val="00863A32"/>
    <w:rsid w:val="00D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6CFF"/>
  <w15:chartTrackingRefBased/>
  <w15:docId w15:val="{4A0A1DA6-F73C-4DC7-955E-A3B7B8ED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4E5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E5F1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72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72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Xintu Cui</dc:creator>
  <cp:keywords/>
  <dc:description/>
  <cp:lastModifiedBy>Xintu Cui</cp:lastModifiedBy>
  <cp:revision>2</cp:revision>
  <dcterms:created xsi:type="dcterms:W3CDTF">2018-03-08T03:10:00Z</dcterms:created>
  <dcterms:modified xsi:type="dcterms:W3CDTF">2018-03-09T05:45:00Z</dcterms:modified>
</cp:coreProperties>
</file>